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9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08016" cy="111480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37"/>
        <w:ind w:left="27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3A3939"/>
          <w:sz w:val="32"/>
        </w:rPr>
        <w:t>DESTORNILLADOR</w:t>
      </w:r>
      <w:r>
        <w:rPr>
          <w:rFonts w:ascii="Arial"/>
          <w:b/>
          <w:color w:val="3A3939"/>
          <w:spacing w:val="-19"/>
          <w:sz w:val="32"/>
        </w:rPr>
        <w:t> </w:t>
      </w:r>
      <w:r>
        <w:rPr>
          <w:rFonts w:ascii="Arial"/>
          <w:b/>
          <w:color w:val="3A3939"/>
          <w:sz w:val="32"/>
        </w:rPr>
        <w:t>BERGEON</w:t>
      </w:r>
      <w:r>
        <w:rPr>
          <w:rFonts w:ascii="Arial"/>
          <w:b/>
          <w:color w:val="3A3939"/>
          <w:spacing w:val="-18"/>
          <w:sz w:val="32"/>
        </w:rPr>
        <w:t> </w:t>
      </w:r>
      <w:r>
        <w:rPr>
          <w:rFonts w:ascii="Arial"/>
          <w:b/>
          <w:color w:val="3A3939"/>
          <w:spacing w:val="-1"/>
          <w:sz w:val="32"/>
        </w:rPr>
        <w:t>DE</w:t>
      </w:r>
      <w:r>
        <w:rPr>
          <w:rFonts w:ascii="Arial"/>
          <w:b/>
          <w:color w:val="3A3939"/>
          <w:spacing w:val="-17"/>
          <w:sz w:val="32"/>
        </w:rPr>
        <w:t> </w:t>
      </w:r>
      <w:r>
        <w:rPr>
          <w:rFonts w:ascii="Arial"/>
          <w:b/>
          <w:color w:val="3A3939"/>
          <w:spacing w:val="-1"/>
          <w:sz w:val="32"/>
        </w:rPr>
        <w:t>ACERO</w:t>
      </w:r>
      <w:r>
        <w:rPr>
          <w:rFonts w:ascii="Arial"/>
          <w:b/>
          <w:color w:val="3A3939"/>
          <w:spacing w:val="-21"/>
          <w:sz w:val="32"/>
        </w:rPr>
        <w:t> </w:t>
      </w:r>
      <w:r>
        <w:rPr>
          <w:rFonts w:ascii="Arial"/>
          <w:b/>
          <w:color w:val="3A3939"/>
          <w:sz w:val="32"/>
        </w:rPr>
        <w:t>INOXIDABLE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00" w:lineRule="atLeast"/>
        <w:ind w:left="175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675887" cy="52730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887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43"/>
          <w:szCs w:val="43"/>
        </w:rPr>
      </w:pPr>
    </w:p>
    <w:p>
      <w:pPr>
        <w:spacing w:before="0"/>
        <w:ind w:left="0" w:right="110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2-1229-0-</w:t>
      </w:r>
      <w:r>
        <w:rPr>
          <w:rFonts w:ascii="Arial"/>
          <w:b/>
          <w:spacing w:val="-1"/>
          <w:sz w:val="28"/>
        </w:rPr>
        <w:t>1</w:t>
      </w:r>
      <w:r>
        <w:rPr>
          <w:rFonts w:ascii="Arial"/>
          <w:b/>
          <w:spacing w:val="-1"/>
          <w:sz w:val="28"/>
        </w:rPr>
        <w:t>4</w:t>
      </w:r>
      <w:r>
        <w:rPr>
          <w:rFonts w:ascii="Arial"/>
          <w:b/>
          <w:spacing w:val="-1"/>
          <w:sz w:val="28"/>
        </w:rPr>
        <w:t>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7"/>
          <w:szCs w:val="37"/>
        </w:rPr>
      </w:pPr>
    </w:p>
    <w:p>
      <w:pPr>
        <w:pStyle w:val="BodyText"/>
        <w:spacing w:line="240" w:lineRule="auto"/>
        <w:ind w:left="118" w:right="109" w:firstLine="0"/>
        <w:jc w:val="left"/>
      </w:pPr>
      <w:r>
        <w:rPr>
          <w:spacing w:val="-1"/>
        </w:rPr>
        <w:t>Destornillador</w:t>
      </w:r>
      <w:r>
        <w:rPr>
          <w:spacing w:val="30"/>
        </w:rPr>
        <w:t> </w:t>
      </w:r>
      <w:r>
        <w:rPr>
          <w:spacing w:val="-1"/>
        </w:rPr>
        <w:t>ergonómico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32"/>
        </w:rPr>
        <w:t> </w:t>
      </w:r>
      <w:r>
        <w:rPr>
          <w:spacing w:val="-1"/>
        </w:rPr>
        <w:t>acero</w:t>
      </w:r>
      <w:r>
        <w:rPr>
          <w:spacing w:val="32"/>
        </w:rPr>
        <w:t> </w:t>
      </w:r>
      <w:r>
        <w:rPr>
          <w:spacing w:val="-1"/>
        </w:rPr>
        <w:t>inoxidable</w:t>
      </w:r>
      <w:r>
        <w:rPr>
          <w:spacing w:val="32"/>
        </w:rPr>
        <w:t> </w:t>
      </w:r>
      <w:r>
        <w:rPr>
          <w:spacing w:val="-1"/>
        </w:rPr>
        <w:t>que</w:t>
      </w:r>
      <w:r>
        <w:rPr>
          <w:spacing w:val="32"/>
        </w:rPr>
        <w:t> </w:t>
      </w:r>
      <w:r>
        <w:rPr>
          <w:spacing w:val="-1"/>
        </w:rPr>
        <w:t>combina</w:t>
      </w:r>
      <w:r>
        <w:rPr>
          <w:spacing w:val="32"/>
        </w:rPr>
        <w:t> </w:t>
      </w:r>
      <w:r>
        <w:rPr>
          <w:spacing w:val="-1"/>
        </w:rPr>
        <w:t>la</w:t>
      </w:r>
      <w:r>
        <w:rPr>
          <w:spacing w:val="32"/>
        </w:rPr>
        <w:t> </w:t>
      </w:r>
      <w:r>
        <w:rPr>
          <w:spacing w:val="-1"/>
        </w:rPr>
        <w:t>calidad</w:t>
      </w:r>
      <w:r>
        <w:rPr>
          <w:spacing w:val="32"/>
        </w:rPr>
        <w:t> </w:t>
      </w:r>
      <w:r>
        <w:rPr>
          <w:spacing w:val="-1"/>
        </w:rPr>
        <w:t>técnica</w:t>
      </w:r>
      <w:r>
        <w:rPr>
          <w:spacing w:val="32"/>
        </w:rPr>
        <w:t> </w:t>
      </w:r>
      <w:r>
        <w:rPr>
          <w:spacing w:val="-1"/>
        </w:rPr>
        <w:t>con</w:t>
      </w:r>
      <w:r>
        <w:rPr>
          <w:spacing w:val="32"/>
        </w:rPr>
        <w:t> </w:t>
      </w:r>
      <w:r>
        <w:rPr/>
        <w:t>el</w:t>
      </w:r>
      <w:r>
        <w:rPr>
          <w:spacing w:val="55"/>
        </w:rPr>
        <w:t> </w:t>
      </w:r>
      <w:r>
        <w:rPr>
          <w:spacing w:val="-1"/>
        </w:rPr>
        <w:t>confort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uso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resistencia.</w:t>
      </w:r>
    </w:p>
    <w:p>
      <w:pPr>
        <w:pStyle w:val="BodyText"/>
        <w:spacing w:line="240" w:lineRule="auto"/>
        <w:ind w:left="118" w:right="1056" w:firstLine="0"/>
        <w:jc w:val="left"/>
      </w:pPr>
      <w:r>
        <w:rPr/>
        <w:t>El </w:t>
      </w:r>
      <w:r>
        <w:rPr>
          <w:spacing w:val="-1"/>
        </w:rPr>
        <w:t>grafilado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>
          <w:spacing w:val="-2"/>
        </w:rPr>
        <w:t>cuerpo</w:t>
      </w:r>
      <w:r>
        <w:rPr>
          <w:spacing w:val="1"/>
        </w:rPr>
        <w:t> </w:t>
      </w:r>
      <w:r>
        <w:rPr>
          <w:spacing w:val="-1"/>
        </w:rPr>
        <w:t>asegura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1"/>
        </w:rPr>
        <w:t> </w:t>
      </w:r>
      <w:r>
        <w:rPr>
          <w:spacing w:val="-1"/>
        </w:rPr>
        <w:t>contacto</w:t>
      </w:r>
      <w:r>
        <w:rPr>
          <w:spacing w:val="1"/>
        </w:rPr>
        <w:t> </w:t>
      </w:r>
      <w:r>
        <w:rPr>
          <w:spacing w:val="-1"/>
        </w:rPr>
        <w:t>ideal</w:t>
      </w:r>
      <w:r>
        <w:rPr/>
        <w:t> </w:t>
      </w:r>
      <w:r>
        <w:rPr>
          <w:spacing w:val="-1"/>
        </w:rPr>
        <w:t>entre</w:t>
      </w:r>
      <w:r>
        <w:rPr>
          <w:spacing w:val="1"/>
        </w:rPr>
        <w:t> </w:t>
      </w:r>
      <w:r>
        <w:rPr>
          <w:spacing w:val="-1"/>
        </w:rPr>
        <w:t>herramienta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dedos.</w:t>
      </w:r>
      <w:r>
        <w:rPr>
          <w:spacing w:val="53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cabeza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color de</w:t>
      </w:r>
      <w:r>
        <w:rPr>
          <w:spacing w:val="1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sintético POM autolubrificante.</w:t>
      </w:r>
    </w:p>
    <w:p>
      <w:pPr>
        <w:pStyle w:val="BodyText"/>
        <w:spacing w:line="240" w:lineRule="auto"/>
        <w:ind w:left="126" w:right="0" w:hanging="8"/>
        <w:jc w:val="left"/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entrega</w:t>
      </w:r>
      <w:r>
        <w:rPr>
          <w:spacing w:val="1"/>
        </w:rPr>
        <w:t> </w:t>
      </w:r>
      <w:r>
        <w:rPr>
          <w:spacing w:val="-1"/>
        </w:rPr>
        <w:t>sin mechas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recambio.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 w:before="206"/>
        <w:ind w:left="126" w:right="0" w:firstLine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Características:</w:t>
      </w:r>
    </w:p>
    <w:p>
      <w:pPr>
        <w:pStyle w:val="BodyText"/>
        <w:numPr>
          <w:ilvl w:val="0"/>
          <w:numId w:val="1"/>
        </w:numPr>
        <w:tabs>
          <w:tab w:pos="273" w:val="left" w:leader="none"/>
        </w:tabs>
        <w:spacing w:line="240" w:lineRule="auto" w:before="0" w:after="0"/>
        <w:ind w:left="272" w:right="0" w:hanging="14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Diámetro: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1,40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mm</w:t>
      </w:r>
    </w:p>
    <w:p>
      <w:pPr>
        <w:pStyle w:val="BodyText"/>
        <w:numPr>
          <w:ilvl w:val="0"/>
          <w:numId w:val="1"/>
        </w:numPr>
        <w:tabs>
          <w:tab w:pos="273" w:val="left" w:leader="none"/>
        </w:tabs>
        <w:spacing w:line="240" w:lineRule="auto" w:before="0" w:after="0"/>
        <w:ind w:left="272" w:right="0" w:hanging="146"/>
        <w:jc w:val="left"/>
      </w:pPr>
      <w:r>
        <w:rPr>
          <w:rFonts w:ascii="Arial"/>
        </w:rPr>
        <w:t>Color:</w:t>
      </w:r>
      <w:r>
        <w:rPr>
          <w:rFonts w:ascii="Arial"/>
          <w:spacing w:val="-1"/>
        </w:rPr>
        <w:t> </w:t>
      </w:r>
      <w:r>
        <w:rPr>
          <w:rFonts w:ascii="Arial"/>
        </w:rPr>
        <w:t>Gris</w:t>
      </w:r>
      <w:r>
        <w:rPr/>
        <w:t>-</w:t>
      </w:r>
      <w:r>
        <w:rPr>
          <w:spacing w:val="-1"/>
        </w:rPr>
        <w:t> </w:t>
      </w:r>
      <w:r>
        <w:rPr/>
        <w:t>Material cuerpo: Acero</w:t>
      </w:r>
      <w:r>
        <w:rPr>
          <w:spacing w:val="1"/>
        </w:rPr>
        <w:t> </w:t>
      </w:r>
      <w:r>
        <w:rPr/>
        <w:t>inoxidable</w:t>
      </w:r>
    </w:p>
    <w:p>
      <w:pPr>
        <w:pStyle w:val="BodyText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6"/>
        <w:jc w:val="left"/>
      </w:pPr>
      <w:r>
        <w:rPr/>
        <w:t>Material mecha:</w:t>
      </w:r>
      <w:r>
        <w:rPr>
          <w:spacing w:val="-2"/>
        </w:rPr>
        <w:t> </w:t>
      </w:r>
      <w:r>
        <w:rPr/>
        <w:t>Acero</w:t>
      </w:r>
      <w:r>
        <w:rPr>
          <w:spacing w:val="1"/>
        </w:rPr>
        <w:t> </w:t>
      </w:r>
      <w:r>
        <w:rPr/>
        <w:t>inoxidable</w:t>
      </w:r>
      <w:r>
        <w:rPr>
          <w:spacing w:val="-1"/>
        </w:rPr>
        <w:t> </w:t>
      </w:r>
      <w:r>
        <w:rPr/>
        <w:t>endurecido</w:t>
      </w:r>
      <w:r>
        <w:rPr>
          <w:spacing w:val="1"/>
        </w:rPr>
        <w:t> </w:t>
      </w:r>
      <w:r>
        <w:rPr>
          <w:spacing w:val="-1"/>
        </w:rPr>
        <w:t>54</w:t>
      </w:r>
      <w:r>
        <w:rPr/>
        <w:t> </w:t>
      </w:r>
      <w:r>
        <w:rPr>
          <w:spacing w:val="-1"/>
        </w:rPr>
        <w:t>HRC</w:t>
      </w:r>
      <w:r>
        <w:rPr/>
      </w:r>
    </w:p>
    <w:p>
      <w:pPr>
        <w:pStyle w:val="BodyText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6"/>
        <w:jc w:val="left"/>
      </w:pPr>
      <w:r>
        <w:rPr/>
        <w:t>Material cabeza: POM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273" w:val="left" w:leader="none"/>
        </w:tabs>
        <w:spacing w:line="240" w:lineRule="auto" w:before="0" w:after="0"/>
        <w:ind w:left="272" w:right="0" w:hanging="146"/>
        <w:jc w:val="left"/>
      </w:pPr>
      <w:r>
        <w:rPr/>
        <w:t>Mecha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recambio:</w:t>
      </w:r>
      <w:r>
        <w:rPr>
          <w:spacing w:val="-2"/>
        </w:rPr>
        <w:t> </w:t>
      </w:r>
      <w:r>
        <w:rPr>
          <w:spacing w:val="-1"/>
        </w:rPr>
        <w:t>2-1222-0-</w:t>
      </w:r>
      <w:r>
        <w:rPr>
          <w:rFonts w:ascii="Arial"/>
          <w:spacing w:val="-1"/>
        </w:rPr>
        <w:t>1</w:t>
      </w:r>
      <w:r>
        <w:rPr>
          <w:rFonts w:ascii="Arial"/>
          <w:spacing w:val="-1"/>
        </w:rPr>
        <w:t>4</w:t>
      </w:r>
      <w:r>
        <w:rPr>
          <w:spacing w:val="-1"/>
        </w:rPr>
        <w:t>0</w:t>
      </w:r>
    </w:p>
    <w:p>
      <w:pPr>
        <w:pStyle w:val="BodyText"/>
        <w:spacing w:line="240" w:lineRule="auto"/>
        <w:ind w:left="126" w:right="0" w:firstLine="0"/>
        <w:jc w:val="left"/>
      </w:pPr>
      <w:r>
        <w:rPr>
          <w:rFonts w:ascii="Arial"/>
        </w:rPr>
        <w:t>-</w:t>
      </w:r>
      <w:r>
        <w:rPr>
          <w:rFonts w:ascii="Arial"/>
          <w:spacing w:val="-1"/>
        </w:rPr>
        <w:t> </w:t>
      </w:r>
      <w:r>
        <w:rPr/>
        <w:t>Tornillo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recambio:</w:t>
      </w:r>
      <w:r>
        <w:rPr>
          <w:spacing w:val="-2"/>
        </w:rPr>
        <w:t> </w:t>
      </w:r>
      <w:r>
        <w:rPr/>
        <w:t>2-1223-0-0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278" w:lineRule="auto" w:before="0"/>
        <w:ind w:left="1150" w:right="114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C/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26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28</w:t>
      </w:r>
      <w:hyperlink r:id="rId7">
        <w:r>
          <w:rPr>
            <w:rFonts w:ascii="Arial" w:hAnsi="Arial"/>
            <w:spacing w:val="47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8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type w:val="continuous"/>
      <w:pgSz w:w="11910" w:h="16840"/>
      <w:pgMar w:top="76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272" w:hanging="147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03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5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8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9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14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72" w:hanging="147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203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5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7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9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14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2" w:hanging="146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industrialmarti.com" TargetMode="External"/><Relationship Id="rId8" Type="http://schemas.openxmlformats.org/officeDocument/2006/relationships/hyperlink" Target="http://www.industrialmarti.com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2025-03-28T16:04:48Z</dcterms:created>
  <dcterms:modified xsi:type="dcterms:W3CDTF">2025-03-28T16:04:48Z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2025-03-28T00:00:00Z</vt:filetime>
  </property>
</Properties>
</file>